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3B" w:rsidRPr="00296BCF" w:rsidRDefault="00296BCF">
      <w:pPr>
        <w:rPr>
          <w:rFonts w:ascii="Arial" w:hAnsi="Arial" w:cs="Arial"/>
          <w:sz w:val="24"/>
          <w:szCs w:val="24"/>
        </w:rPr>
      </w:pPr>
      <w:r w:rsidRPr="00296BCF">
        <w:rPr>
          <w:rFonts w:ascii="Arial" w:hAnsi="Arial" w:cs="Arial"/>
          <w:sz w:val="24"/>
          <w:szCs w:val="24"/>
        </w:rPr>
        <w:t>W związku z błędem technicznym jaki wystąpił w platformie Witkac.pl informuję, iż termin składania ofert w Otwartym Konkursie Ofert Nr BDO/WEA/2023/075 na realizację zadania publicznego pn. „Działania animacyjne na obszarze rewitalizacji” został przedłużo</w:t>
      </w:r>
      <w:r>
        <w:rPr>
          <w:rFonts w:ascii="Arial" w:hAnsi="Arial" w:cs="Arial"/>
          <w:sz w:val="24"/>
          <w:szCs w:val="24"/>
        </w:rPr>
        <w:t xml:space="preserve">ny z dnia 04.07.2023 r. do dnia </w:t>
      </w:r>
      <w:bookmarkStart w:id="0" w:name="_GoBack"/>
      <w:bookmarkEnd w:id="0"/>
      <w:r w:rsidRPr="00296BCF">
        <w:rPr>
          <w:rFonts w:ascii="Arial" w:hAnsi="Arial" w:cs="Arial"/>
          <w:sz w:val="24"/>
          <w:szCs w:val="24"/>
        </w:rPr>
        <w:t xml:space="preserve">07.07.2023 r. </w:t>
      </w:r>
    </w:p>
    <w:sectPr w:rsidR="005D123B" w:rsidRPr="00296BCF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EF"/>
    <w:rsid w:val="001B6DFF"/>
    <w:rsid w:val="00296BCF"/>
    <w:rsid w:val="00353AEF"/>
    <w:rsid w:val="005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708"/>
  <w15:chartTrackingRefBased/>
  <w15:docId w15:val="{9BFC6A64-7E21-4458-AA8C-382DA9E7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2</cp:revision>
  <dcterms:created xsi:type="dcterms:W3CDTF">2023-07-06T06:35:00Z</dcterms:created>
  <dcterms:modified xsi:type="dcterms:W3CDTF">2023-07-06T06:45:00Z</dcterms:modified>
</cp:coreProperties>
</file>